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03-06/2020/0501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C447C2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03-06/2020/0501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62CBA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2020-05-14T08:04:00Z</dcterms:modified>
</cp:coreProperties>
</file>